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Nome: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Palestra alusiva ao Dia da Mulher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>: 12 de março de 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10h às 17h30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Local: auditório da ESPC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Assinatura e carimbo </w:t>
            </w: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102</Words>
  <Characters>670</Characters>
  <CharactersWithSpaces>745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2024-02-19T11:24:21Z</dcterms:modified>
  <cp:revision>5</cp:revision>
  <dc:subject/>
  <dc:title/>
</cp:coreProperties>
</file>